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95" w:rsidRPr="00220F6C" w:rsidRDefault="00220F6C">
      <w:p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Elterninfo - </w:t>
      </w:r>
      <w:r w:rsidR="00B9198F" w:rsidRPr="00220F6C">
        <w:rPr>
          <w:b/>
          <w:sz w:val="32"/>
          <w:szCs w:val="24"/>
        </w:rPr>
        <w:t xml:space="preserve">Klassenstufe 4 </w:t>
      </w:r>
      <w:r>
        <w:rPr>
          <w:b/>
          <w:sz w:val="32"/>
          <w:szCs w:val="24"/>
        </w:rPr>
        <w:t xml:space="preserve"> </w:t>
      </w:r>
      <w:r w:rsidR="00B9198F" w:rsidRPr="00220F6C">
        <w:rPr>
          <w:b/>
          <w:sz w:val="32"/>
          <w:szCs w:val="24"/>
        </w:rPr>
        <w:t>vom 04.05.2020</w:t>
      </w:r>
    </w:p>
    <w:p w:rsidR="00B9198F" w:rsidRPr="00220F6C" w:rsidRDefault="00B9198F">
      <w:pPr>
        <w:rPr>
          <w:sz w:val="28"/>
          <w:szCs w:val="24"/>
        </w:rPr>
      </w:pPr>
      <w:r w:rsidRPr="00220F6C">
        <w:rPr>
          <w:sz w:val="28"/>
          <w:szCs w:val="24"/>
        </w:rPr>
        <w:t>Liebe Eltern,</w:t>
      </w:r>
    </w:p>
    <w:p w:rsidR="00B9198F" w:rsidRDefault="00B9198F" w:rsidP="00220F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wie angekündigt, möchten wir Sie über den ‚Schulstart‘ der 4. Klassen</w:t>
      </w:r>
      <w:r w:rsidR="004F0EBB">
        <w:rPr>
          <w:sz w:val="24"/>
          <w:szCs w:val="24"/>
        </w:rPr>
        <w:t xml:space="preserve"> am </w:t>
      </w:r>
      <w:r w:rsidR="004F0EBB" w:rsidRPr="00220F6C">
        <w:rPr>
          <w:b/>
          <w:sz w:val="24"/>
          <w:szCs w:val="24"/>
        </w:rPr>
        <w:t>Mittwoch, den</w:t>
      </w:r>
      <w:r w:rsidRPr="00220F6C">
        <w:rPr>
          <w:b/>
          <w:sz w:val="24"/>
          <w:szCs w:val="24"/>
        </w:rPr>
        <w:t xml:space="preserve"> 06.05.2020</w:t>
      </w:r>
      <w:r>
        <w:rPr>
          <w:sz w:val="24"/>
          <w:szCs w:val="24"/>
        </w:rPr>
        <w:t>, informieren.</w:t>
      </w:r>
    </w:p>
    <w:p w:rsidR="00B9198F" w:rsidRDefault="00B9198F" w:rsidP="00220F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Beide 4. Klassen werden in </w:t>
      </w:r>
      <w:r w:rsidRPr="00220F6C">
        <w:rPr>
          <w:b/>
          <w:sz w:val="24"/>
          <w:szCs w:val="24"/>
        </w:rPr>
        <w:t>je 2 Gruppen</w:t>
      </w:r>
      <w:r>
        <w:rPr>
          <w:sz w:val="24"/>
          <w:szCs w:val="24"/>
        </w:rPr>
        <w:t xml:space="preserve"> aufgeteilt und jede</w:t>
      </w:r>
      <w:r w:rsidR="00220F6C">
        <w:rPr>
          <w:sz w:val="24"/>
          <w:szCs w:val="24"/>
        </w:rPr>
        <w:t>r</w:t>
      </w:r>
      <w:r>
        <w:rPr>
          <w:sz w:val="24"/>
          <w:szCs w:val="24"/>
        </w:rPr>
        <w:t xml:space="preserve"> Gruppe wird ein </w:t>
      </w:r>
      <w:r w:rsidR="00220F6C">
        <w:rPr>
          <w:sz w:val="24"/>
          <w:szCs w:val="24"/>
        </w:rPr>
        <w:t xml:space="preserve">extra </w:t>
      </w:r>
      <w:r>
        <w:rPr>
          <w:sz w:val="24"/>
          <w:szCs w:val="24"/>
        </w:rPr>
        <w:t xml:space="preserve">Zimmer </w:t>
      </w:r>
      <w:r w:rsidR="004F0EBB">
        <w:rPr>
          <w:sz w:val="24"/>
          <w:szCs w:val="24"/>
        </w:rPr>
        <w:t>zugeordnet.</w:t>
      </w:r>
    </w:p>
    <w:tbl>
      <w:tblPr>
        <w:tblStyle w:val="Tabellenraster"/>
        <w:tblW w:w="9431" w:type="dxa"/>
        <w:tblLook w:val="04A0" w:firstRow="1" w:lastRow="0" w:firstColumn="1" w:lastColumn="0" w:noHBand="0" w:noVBand="1"/>
      </w:tblPr>
      <w:tblGrid>
        <w:gridCol w:w="1242"/>
        <w:gridCol w:w="2047"/>
        <w:gridCol w:w="2047"/>
        <w:gridCol w:w="2047"/>
        <w:gridCol w:w="2048"/>
      </w:tblGrid>
      <w:tr w:rsidR="00252AFD" w:rsidTr="00220F6C">
        <w:tc>
          <w:tcPr>
            <w:tcW w:w="1242" w:type="dxa"/>
            <w:shd w:val="clear" w:color="auto" w:fill="D9D9D9" w:themeFill="background1" w:themeFillShade="D9"/>
          </w:tcPr>
          <w:p w:rsidR="00252AFD" w:rsidRPr="004F0EBB" w:rsidRDefault="00252AFD">
            <w:pPr>
              <w:rPr>
                <w:b/>
                <w:sz w:val="24"/>
                <w:szCs w:val="24"/>
              </w:rPr>
            </w:pPr>
            <w:r w:rsidRPr="004F0EBB">
              <w:rPr>
                <w:b/>
                <w:sz w:val="24"/>
                <w:szCs w:val="24"/>
              </w:rPr>
              <w:t>Gruppe</w:t>
            </w:r>
          </w:p>
        </w:tc>
        <w:tc>
          <w:tcPr>
            <w:tcW w:w="2047" w:type="dxa"/>
            <w:shd w:val="clear" w:color="auto" w:fill="FFFF00"/>
          </w:tcPr>
          <w:p w:rsidR="00252AFD" w:rsidRPr="004F0EBB" w:rsidRDefault="00252AFD">
            <w:pPr>
              <w:rPr>
                <w:b/>
                <w:sz w:val="24"/>
                <w:szCs w:val="24"/>
              </w:rPr>
            </w:pPr>
            <w:r w:rsidRPr="004F0EBB">
              <w:rPr>
                <w:b/>
                <w:sz w:val="24"/>
                <w:szCs w:val="24"/>
              </w:rPr>
              <w:t>4a-1</w:t>
            </w:r>
          </w:p>
        </w:tc>
        <w:tc>
          <w:tcPr>
            <w:tcW w:w="2047" w:type="dxa"/>
            <w:shd w:val="clear" w:color="auto" w:fill="92D050"/>
          </w:tcPr>
          <w:p w:rsidR="00252AFD" w:rsidRPr="004F0EBB" w:rsidRDefault="00252AFD">
            <w:pPr>
              <w:rPr>
                <w:b/>
                <w:sz w:val="24"/>
                <w:szCs w:val="24"/>
              </w:rPr>
            </w:pPr>
            <w:r w:rsidRPr="004F0EBB">
              <w:rPr>
                <w:b/>
                <w:sz w:val="24"/>
                <w:szCs w:val="24"/>
              </w:rPr>
              <w:t>4a-2</w:t>
            </w:r>
          </w:p>
        </w:tc>
        <w:tc>
          <w:tcPr>
            <w:tcW w:w="2047" w:type="dxa"/>
            <w:shd w:val="clear" w:color="auto" w:fill="00B0F0"/>
          </w:tcPr>
          <w:p w:rsidR="00252AFD" w:rsidRPr="004F0EBB" w:rsidRDefault="00252AFD">
            <w:pPr>
              <w:rPr>
                <w:b/>
                <w:sz w:val="24"/>
                <w:szCs w:val="24"/>
              </w:rPr>
            </w:pPr>
            <w:r w:rsidRPr="004F0EBB">
              <w:rPr>
                <w:b/>
                <w:sz w:val="24"/>
                <w:szCs w:val="24"/>
              </w:rPr>
              <w:t>4b-1</w:t>
            </w:r>
          </w:p>
        </w:tc>
        <w:tc>
          <w:tcPr>
            <w:tcW w:w="2048" w:type="dxa"/>
            <w:shd w:val="clear" w:color="auto" w:fill="FF0000"/>
          </w:tcPr>
          <w:p w:rsidR="00252AFD" w:rsidRPr="004F0EBB" w:rsidRDefault="00252AFD">
            <w:pPr>
              <w:rPr>
                <w:b/>
                <w:sz w:val="24"/>
                <w:szCs w:val="24"/>
              </w:rPr>
            </w:pPr>
            <w:r w:rsidRPr="004F0EBB">
              <w:rPr>
                <w:b/>
                <w:sz w:val="24"/>
                <w:szCs w:val="24"/>
              </w:rPr>
              <w:t>4b-2</w:t>
            </w:r>
          </w:p>
        </w:tc>
      </w:tr>
      <w:tr w:rsidR="00252AFD" w:rsidTr="00220F6C">
        <w:tc>
          <w:tcPr>
            <w:tcW w:w="1242" w:type="dxa"/>
            <w:shd w:val="clear" w:color="auto" w:fill="D9D9D9" w:themeFill="background1" w:themeFillShade="D9"/>
          </w:tcPr>
          <w:p w:rsidR="00252AFD" w:rsidRPr="004F0EBB" w:rsidRDefault="00252AFD">
            <w:pPr>
              <w:rPr>
                <w:b/>
                <w:sz w:val="24"/>
                <w:szCs w:val="24"/>
              </w:rPr>
            </w:pPr>
            <w:r w:rsidRPr="004F0EBB">
              <w:rPr>
                <w:b/>
                <w:sz w:val="24"/>
                <w:szCs w:val="24"/>
              </w:rPr>
              <w:t>Lehrer</w:t>
            </w:r>
          </w:p>
        </w:tc>
        <w:tc>
          <w:tcPr>
            <w:tcW w:w="2047" w:type="dxa"/>
            <w:shd w:val="clear" w:color="auto" w:fill="FFFF99"/>
          </w:tcPr>
          <w:p w:rsidR="00252AFD" w:rsidRDefault="00252AFD">
            <w:pPr>
              <w:rPr>
                <w:i/>
                <w:sz w:val="24"/>
                <w:szCs w:val="24"/>
              </w:rPr>
            </w:pPr>
            <w:r w:rsidRPr="00220F6C">
              <w:rPr>
                <w:i/>
                <w:sz w:val="24"/>
                <w:szCs w:val="24"/>
              </w:rPr>
              <w:t>Frau Kunkel</w:t>
            </w:r>
          </w:p>
          <w:p w:rsidR="00220F6C" w:rsidRPr="00220F6C" w:rsidRDefault="00220F6C">
            <w:pPr>
              <w:rPr>
                <w:i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D6E3BC" w:themeFill="accent3" w:themeFillTint="66"/>
          </w:tcPr>
          <w:p w:rsidR="00252AFD" w:rsidRPr="00220F6C" w:rsidRDefault="00252AFD">
            <w:pPr>
              <w:rPr>
                <w:i/>
                <w:sz w:val="24"/>
                <w:szCs w:val="24"/>
              </w:rPr>
            </w:pPr>
            <w:r w:rsidRPr="00220F6C">
              <w:rPr>
                <w:i/>
                <w:sz w:val="24"/>
                <w:szCs w:val="24"/>
              </w:rPr>
              <w:t>Frau Albert</w:t>
            </w:r>
          </w:p>
        </w:tc>
        <w:tc>
          <w:tcPr>
            <w:tcW w:w="2047" w:type="dxa"/>
            <w:shd w:val="clear" w:color="auto" w:fill="C6D9F1" w:themeFill="text2" w:themeFillTint="33"/>
          </w:tcPr>
          <w:p w:rsidR="00252AFD" w:rsidRPr="00220F6C" w:rsidRDefault="00252AFD">
            <w:pPr>
              <w:rPr>
                <w:i/>
                <w:sz w:val="24"/>
                <w:szCs w:val="24"/>
              </w:rPr>
            </w:pPr>
            <w:r w:rsidRPr="00220F6C">
              <w:rPr>
                <w:i/>
                <w:sz w:val="24"/>
                <w:szCs w:val="24"/>
              </w:rPr>
              <w:t>Frau Richter</w:t>
            </w:r>
          </w:p>
        </w:tc>
        <w:tc>
          <w:tcPr>
            <w:tcW w:w="2048" w:type="dxa"/>
            <w:shd w:val="clear" w:color="auto" w:fill="F2DBDB" w:themeFill="accent2" w:themeFillTint="33"/>
          </w:tcPr>
          <w:p w:rsidR="00252AFD" w:rsidRPr="00220F6C" w:rsidRDefault="00252AFD">
            <w:pPr>
              <w:rPr>
                <w:i/>
                <w:sz w:val="24"/>
                <w:szCs w:val="24"/>
              </w:rPr>
            </w:pPr>
            <w:r w:rsidRPr="00220F6C">
              <w:rPr>
                <w:i/>
                <w:sz w:val="24"/>
                <w:szCs w:val="24"/>
              </w:rPr>
              <w:t>Frau Kaminsky</w:t>
            </w:r>
          </w:p>
        </w:tc>
      </w:tr>
      <w:tr w:rsidR="00252AFD" w:rsidTr="00220F6C">
        <w:tc>
          <w:tcPr>
            <w:tcW w:w="1242" w:type="dxa"/>
            <w:shd w:val="clear" w:color="auto" w:fill="D9D9D9" w:themeFill="background1" w:themeFillShade="D9"/>
          </w:tcPr>
          <w:p w:rsidR="00252AFD" w:rsidRPr="004F0EBB" w:rsidRDefault="00252AFD">
            <w:pPr>
              <w:rPr>
                <w:b/>
                <w:sz w:val="24"/>
                <w:szCs w:val="24"/>
              </w:rPr>
            </w:pPr>
            <w:r w:rsidRPr="004F0EBB">
              <w:rPr>
                <w:b/>
                <w:sz w:val="24"/>
                <w:szCs w:val="24"/>
              </w:rPr>
              <w:t>Raum</w:t>
            </w:r>
          </w:p>
        </w:tc>
        <w:tc>
          <w:tcPr>
            <w:tcW w:w="2047" w:type="dxa"/>
            <w:shd w:val="clear" w:color="auto" w:fill="FFFF99"/>
          </w:tcPr>
          <w:p w:rsidR="00252AFD" w:rsidRDefault="00252AFD">
            <w:pPr>
              <w:rPr>
                <w:i/>
                <w:sz w:val="24"/>
                <w:szCs w:val="24"/>
              </w:rPr>
            </w:pPr>
            <w:r w:rsidRPr="00220F6C">
              <w:rPr>
                <w:i/>
                <w:sz w:val="24"/>
                <w:szCs w:val="24"/>
              </w:rPr>
              <w:t>Klassenraum</w:t>
            </w:r>
            <w:r w:rsidR="00C41C93" w:rsidRPr="00220F6C">
              <w:rPr>
                <w:i/>
                <w:sz w:val="24"/>
                <w:szCs w:val="24"/>
              </w:rPr>
              <w:t xml:space="preserve"> der</w:t>
            </w:r>
            <w:r w:rsidRPr="00220F6C">
              <w:rPr>
                <w:i/>
                <w:sz w:val="24"/>
                <w:szCs w:val="24"/>
              </w:rPr>
              <w:t xml:space="preserve"> Kl. 4a</w:t>
            </w:r>
          </w:p>
          <w:p w:rsidR="00220F6C" w:rsidRPr="00220F6C" w:rsidRDefault="00220F6C">
            <w:pPr>
              <w:rPr>
                <w:i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D6E3BC" w:themeFill="accent3" w:themeFillTint="66"/>
          </w:tcPr>
          <w:p w:rsidR="00252AFD" w:rsidRPr="00220F6C" w:rsidRDefault="00252AFD">
            <w:pPr>
              <w:rPr>
                <w:i/>
                <w:sz w:val="24"/>
                <w:szCs w:val="24"/>
              </w:rPr>
            </w:pPr>
            <w:r w:rsidRPr="00220F6C">
              <w:rPr>
                <w:i/>
                <w:sz w:val="24"/>
                <w:szCs w:val="24"/>
              </w:rPr>
              <w:t xml:space="preserve">Klassenraum </w:t>
            </w:r>
            <w:r w:rsidR="00C41C93" w:rsidRPr="00220F6C">
              <w:rPr>
                <w:i/>
                <w:sz w:val="24"/>
                <w:szCs w:val="24"/>
              </w:rPr>
              <w:t xml:space="preserve">der </w:t>
            </w:r>
            <w:r w:rsidRPr="00220F6C">
              <w:rPr>
                <w:i/>
                <w:sz w:val="24"/>
                <w:szCs w:val="24"/>
              </w:rPr>
              <w:t>Kl.1b</w:t>
            </w:r>
          </w:p>
        </w:tc>
        <w:tc>
          <w:tcPr>
            <w:tcW w:w="2047" w:type="dxa"/>
            <w:shd w:val="clear" w:color="auto" w:fill="C6D9F1" w:themeFill="text2" w:themeFillTint="33"/>
          </w:tcPr>
          <w:p w:rsidR="00252AFD" w:rsidRPr="00220F6C" w:rsidRDefault="00252AFD">
            <w:pPr>
              <w:rPr>
                <w:i/>
                <w:sz w:val="24"/>
                <w:szCs w:val="24"/>
              </w:rPr>
            </w:pPr>
            <w:r w:rsidRPr="00220F6C">
              <w:rPr>
                <w:i/>
                <w:sz w:val="24"/>
                <w:szCs w:val="24"/>
              </w:rPr>
              <w:t xml:space="preserve">Klassenraum </w:t>
            </w:r>
            <w:r w:rsidR="00C41C93" w:rsidRPr="00220F6C">
              <w:rPr>
                <w:i/>
                <w:sz w:val="24"/>
                <w:szCs w:val="24"/>
              </w:rPr>
              <w:t xml:space="preserve">der </w:t>
            </w:r>
            <w:r w:rsidRPr="00220F6C">
              <w:rPr>
                <w:i/>
                <w:sz w:val="24"/>
                <w:szCs w:val="24"/>
              </w:rPr>
              <w:t>Kl.4b</w:t>
            </w:r>
          </w:p>
        </w:tc>
        <w:tc>
          <w:tcPr>
            <w:tcW w:w="2048" w:type="dxa"/>
            <w:shd w:val="clear" w:color="auto" w:fill="F2DBDB" w:themeFill="accent2" w:themeFillTint="33"/>
          </w:tcPr>
          <w:p w:rsidR="00252AFD" w:rsidRPr="00220F6C" w:rsidRDefault="00252AFD">
            <w:pPr>
              <w:rPr>
                <w:i/>
                <w:sz w:val="24"/>
                <w:szCs w:val="24"/>
              </w:rPr>
            </w:pPr>
            <w:r w:rsidRPr="00220F6C">
              <w:rPr>
                <w:i/>
                <w:sz w:val="24"/>
                <w:szCs w:val="24"/>
              </w:rPr>
              <w:t>Klassenraum</w:t>
            </w:r>
            <w:r w:rsidR="00C41C93" w:rsidRPr="00220F6C">
              <w:rPr>
                <w:i/>
                <w:sz w:val="24"/>
                <w:szCs w:val="24"/>
              </w:rPr>
              <w:t xml:space="preserve"> der</w:t>
            </w:r>
            <w:r w:rsidRPr="00220F6C">
              <w:rPr>
                <w:i/>
                <w:sz w:val="24"/>
                <w:szCs w:val="24"/>
              </w:rPr>
              <w:t xml:space="preserve"> Kl.3</w:t>
            </w:r>
          </w:p>
        </w:tc>
      </w:tr>
      <w:tr w:rsidR="00252AFD" w:rsidTr="00220F6C">
        <w:tc>
          <w:tcPr>
            <w:tcW w:w="1242" w:type="dxa"/>
            <w:shd w:val="clear" w:color="auto" w:fill="D9D9D9" w:themeFill="background1" w:themeFillShade="D9"/>
          </w:tcPr>
          <w:p w:rsidR="00252AFD" w:rsidRPr="004F0EBB" w:rsidRDefault="00252AFD">
            <w:pPr>
              <w:rPr>
                <w:b/>
                <w:sz w:val="24"/>
                <w:szCs w:val="24"/>
              </w:rPr>
            </w:pPr>
            <w:r w:rsidRPr="004F0EBB">
              <w:rPr>
                <w:b/>
                <w:sz w:val="24"/>
                <w:szCs w:val="24"/>
              </w:rPr>
              <w:t>Schüler</w:t>
            </w:r>
          </w:p>
        </w:tc>
        <w:tc>
          <w:tcPr>
            <w:tcW w:w="2047" w:type="dxa"/>
            <w:shd w:val="clear" w:color="auto" w:fill="FFFF99"/>
          </w:tcPr>
          <w:p w:rsidR="00252AFD" w:rsidRP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>Mika Mende</w:t>
            </w:r>
          </w:p>
          <w:p w:rsidR="00252AFD" w:rsidRP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>Luise Alisch</w:t>
            </w:r>
          </w:p>
          <w:p w:rsidR="00252AFD" w:rsidRP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>Leni-Marie Fischer</w:t>
            </w:r>
          </w:p>
          <w:p w:rsidR="00252AFD" w:rsidRP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>Anna Thalheim</w:t>
            </w:r>
          </w:p>
          <w:p w:rsidR="00252AFD" w:rsidRP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>Paul Fischer</w:t>
            </w:r>
          </w:p>
          <w:p w:rsidR="00252AFD" w:rsidRP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>Max Hoffmann</w:t>
            </w:r>
          </w:p>
          <w:p w:rsidR="00252AFD" w:rsidRP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>Moritz Wagner</w:t>
            </w:r>
          </w:p>
          <w:p w:rsidR="00252AFD" w:rsidRP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>Lasse Eichhorn</w:t>
            </w:r>
          </w:p>
          <w:p w:rsid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>Kaspar Meusel</w:t>
            </w:r>
          </w:p>
        </w:tc>
        <w:tc>
          <w:tcPr>
            <w:tcW w:w="2047" w:type="dxa"/>
            <w:shd w:val="clear" w:color="auto" w:fill="D6E3BC" w:themeFill="accent3" w:themeFillTint="66"/>
          </w:tcPr>
          <w:p w:rsidR="00252AFD" w:rsidRPr="00252AFD" w:rsidRDefault="00252AFD" w:rsidP="00252AFD">
            <w:pPr>
              <w:rPr>
                <w:sz w:val="24"/>
                <w:szCs w:val="24"/>
              </w:rPr>
            </w:pPr>
            <w:proofErr w:type="spellStart"/>
            <w:r w:rsidRPr="00252AFD">
              <w:rPr>
                <w:sz w:val="24"/>
                <w:szCs w:val="24"/>
              </w:rPr>
              <w:t>Morena</w:t>
            </w:r>
            <w:proofErr w:type="spellEnd"/>
            <w:r w:rsidRPr="00252AFD">
              <w:rPr>
                <w:sz w:val="24"/>
                <w:szCs w:val="24"/>
              </w:rPr>
              <w:t xml:space="preserve"> Richter</w:t>
            </w:r>
          </w:p>
          <w:p w:rsidR="00252AFD" w:rsidRP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 xml:space="preserve">Julia </w:t>
            </w:r>
            <w:proofErr w:type="spellStart"/>
            <w:r w:rsidRPr="00252AFD">
              <w:rPr>
                <w:sz w:val="24"/>
                <w:szCs w:val="24"/>
              </w:rPr>
              <w:t>Pufe</w:t>
            </w:r>
            <w:proofErr w:type="spellEnd"/>
          </w:p>
          <w:p w:rsidR="00252AFD" w:rsidRP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 xml:space="preserve">Sophie </w:t>
            </w:r>
            <w:proofErr w:type="spellStart"/>
            <w:r w:rsidRPr="00252AFD">
              <w:rPr>
                <w:sz w:val="24"/>
                <w:szCs w:val="24"/>
              </w:rPr>
              <w:t>Queißer</w:t>
            </w:r>
            <w:proofErr w:type="spellEnd"/>
          </w:p>
          <w:p w:rsidR="00252AFD" w:rsidRP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 xml:space="preserve">Felix </w:t>
            </w:r>
            <w:proofErr w:type="spellStart"/>
            <w:r w:rsidRPr="00252AFD">
              <w:rPr>
                <w:sz w:val="24"/>
                <w:szCs w:val="24"/>
              </w:rPr>
              <w:t>Hanspach</w:t>
            </w:r>
            <w:proofErr w:type="spellEnd"/>
          </w:p>
          <w:p w:rsidR="00252AFD" w:rsidRP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>Eleonora Weickelt</w:t>
            </w:r>
          </w:p>
          <w:p w:rsidR="00252AFD" w:rsidRP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>Leonard Stephan</w:t>
            </w:r>
          </w:p>
          <w:p w:rsidR="00252AFD" w:rsidRP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>Luca Wünsche</w:t>
            </w:r>
          </w:p>
          <w:p w:rsidR="00252AFD" w:rsidRPr="00252AFD" w:rsidRDefault="00252AFD" w:rsidP="00252AFD">
            <w:pPr>
              <w:rPr>
                <w:sz w:val="24"/>
                <w:szCs w:val="24"/>
              </w:rPr>
            </w:pPr>
            <w:r w:rsidRPr="00252AFD">
              <w:rPr>
                <w:sz w:val="24"/>
                <w:szCs w:val="24"/>
              </w:rPr>
              <w:t>Michl Weder</w:t>
            </w:r>
          </w:p>
          <w:p w:rsidR="00252AFD" w:rsidRDefault="00252AFD" w:rsidP="00252AFD">
            <w:pPr>
              <w:rPr>
                <w:sz w:val="24"/>
                <w:szCs w:val="24"/>
              </w:rPr>
            </w:pPr>
            <w:proofErr w:type="spellStart"/>
            <w:r w:rsidRPr="00252AFD">
              <w:rPr>
                <w:sz w:val="24"/>
                <w:szCs w:val="24"/>
              </w:rPr>
              <w:t>Matouš</w:t>
            </w:r>
            <w:proofErr w:type="spellEnd"/>
            <w:r w:rsidRPr="00252AFD">
              <w:rPr>
                <w:sz w:val="24"/>
                <w:szCs w:val="24"/>
              </w:rPr>
              <w:t xml:space="preserve"> Woide</w:t>
            </w:r>
          </w:p>
        </w:tc>
        <w:tc>
          <w:tcPr>
            <w:tcW w:w="2047" w:type="dxa"/>
            <w:shd w:val="clear" w:color="auto" w:fill="C6D9F1" w:themeFill="text2" w:themeFillTint="33"/>
          </w:tcPr>
          <w:p w:rsidR="00252AFD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Böhmer</w:t>
            </w:r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 Franz</w:t>
            </w:r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Rolle</w:t>
            </w:r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Leni Wiesner</w:t>
            </w:r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Lennart </w:t>
            </w:r>
            <w:proofErr w:type="spellStart"/>
            <w:r>
              <w:rPr>
                <w:sz w:val="24"/>
                <w:szCs w:val="24"/>
              </w:rPr>
              <w:t>Göbbels</w:t>
            </w:r>
            <w:proofErr w:type="spellEnd"/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Leon </w:t>
            </w:r>
            <w:proofErr w:type="spellStart"/>
            <w:r>
              <w:rPr>
                <w:sz w:val="24"/>
                <w:szCs w:val="24"/>
              </w:rPr>
              <w:t>Hahmann</w:t>
            </w:r>
            <w:proofErr w:type="spellEnd"/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Marino Kieslich</w:t>
            </w:r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Kulke</w:t>
            </w:r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Julius Renger</w:t>
            </w:r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Tempel</w:t>
            </w:r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Fritz </w:t>
            </w:r>
            <w:proofErr w:type="spellStart"/>
            <w:r>
              <w:rPr>
                <w:sz w:val="24"/>
                <w:szCs w:val="24"/>
              </w:rPr>
              <w:t>Krumnow</w:t>
            </w:r>
            <w:proofErr w:type="spellEnd"/>
          </w:p>
        </w:tc>
        <w:tc>
          <w:tcPr>
            <w:tcW w:w="2048" w:type="dxa"/>
            <w:shd w:val="clear" w:color="auto" w:fill="F2DBDB" w:themeFill="accent2" w:themeFillTint="33"/>
          </w:tcPr>
          <w:p w:rsidR="00252AFD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Hentschel</w:t>
            </w:r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Körner</w:t>
            </w:r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Leila </w:t>
            </w:r>
            <w:proofErr w:type="spellStart"/>
            <w:r>
              <w:rPr>
                <w:sz w:val="24"/>
                <w:szCs w:val="24"/>
              </w:rPr>
              <w:t>Lubach</w:t>
            </w:r>
            <w:proofErr w:type="spellEnd"/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Steudtner</w:t>
            </w:r>
            <w:proofErr w:type="spellEnd"/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Leandro Bergmann</w:t>
            </w:r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proofErr w:type="spellStart"/>
            <w:r>
              <w:rPr>
                <w:sz w:val="24"/>
                <w:szCs w:val="24"/>
              </w:rPr>
              <w:t>Dießner</w:t>
            </w:r>
            <w:proofErr w:type="spellEnd"/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Arthur Herfurth</w:t>
            </w:r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 Hübner</w:t>
            </w:r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Model</w:t>
            </w:r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Elias Rückner</w:t>
            </w:r>
          </w:p>
          <w:p w:rsidR="00C41C93" w:rsidRDefault="00C4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Louis </w:t>
            </w:r>
            <w:proofErr w:type="spellStart"/>
            <w:r>
              <w:rPr>
                <w:sz w:val="24"/>
                <w:szCs w:val="24"/>
              </w:rPr>
              <w:t>Steudtner</w:t>
            </w:r>
            <w:proofErr w:type="spellEnd"/>
          </w:p>
        </w:tc>
      </w:tr>
    </w:tbl>
    <w:p w:rsidR="00252AFD" w:rsidRDefault="00252AFD">
      <w:pPr>
        <w:rPr>
          <w:sz w:val="24"/>
          <w:szCs w:val="24"/>
        </w:rPr>
      </w:pPr>
    </w:p>
    <w:p w:rsidR="00B9198F" w:rsidRDefault="00B9198F" w:rsidP="00220F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Entsprechend dem folgenden </w:t>
      </w:r>
      <w:r w:rsidRPr="00220F6C">
        <w:rPr>
          <w:b/>
          <w:sz w:val="24"/>
          <w:szCs w:val="24"/>
        </w:rPr>
        <w:t>Stundenplan</w:t>
      </w:r>
      <w:r w:rsidR="004F0EBB">
        <w:rPr>
          <w:sz w:val="24"/>
          <w:szCs w:val="24"/>
        </w:rPr>
        <w:t xml:space="preserve"> </w:t>
      </w:r>
      <w:r>
        <w:rPr>
          <w:sz w:val="24"/>
          <w:szCs w:val="24"/>
        </w:rPr>
        <w:t>haben die Schülerinnen und Schüler</w:t>
      </w:r>
      <w:r w:rsidR="004F0EBB">
        <w:rPr>
          <w:sz w:val="24"/>
          <w:szCs w:val="24"/>
        </w:rPr>
        <w:t xml:space="preserve"> ihre Materialen mitzubringen. 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757"/>
        <w:gridCol w:w="1758"/>
        <w:gridCol w:w="1758"/>
        <w:gridCol w:w="1758"/>
        <w:gridCol w:w="1758"/>
      </w:tblGrid>
      <w:tr w:rsidR="00C41C93" w:rsidTr="00220F6C">
        <w:tc>
          <w:tcPr>
            <w:tcW w:w="817" w:type="dxa"/>
            <w:shd w:val="clear" w:color="auto" w:fill="F2F2F2" w:themeFill="background1" w:themeFillShade="F2"/>
            <w:vAlign w:val="bottom"/>
          </w:tcPr>
          <w:p w:rsidR="00CD2890" w:rsidRPr="00CD2890" w:rsidRDefault="00C41C93" w:rsidP="00CD2890">
            <w:pPr>
              <w:jc w:val="center"/>
              <w:rPr>
                <w:b/>
                <w:sz w:val="20"/>
                <w:szCs w:val="24"/>
              </w:rPr>
            </w:pPr>
            <w:r w:rsidRPr="00CD2890">
              <w:rPr>
                <w:b/>
                <w:sz w:val="20"/>
                <w:szCs w:val="24"/>
              </w:rPr>
              <w:t>Stunde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C41C93" w:rsidRPr="00CD2890" w:rsidRDefault="00C41C93" w:rsidP="00CD2890">
            <w:pPr>
              <w:jc w:val="center"/>
              <w:rPr>
                <w:b/>
                <w:sz w:val="28"/>
                <w:szCs w:val="24"/>
              </w:rPr>
            </w:pPr>
            <w:r w:rsidRPr="00CD2890">
              <w:rPr>
                <w:b/>
                <w:sz w:val="28"/>
                <w:szCs w:val="24"/>
              </w:rPr>
              <w:t>Montag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C41C93" w:rsidRPr="00CD2890" w:rsidRDefault="00C41C93" w:rsidP="00CD2890">
            <w:pPr>
              <w:jc w:val="center"/>
              <w:rPr>
                <w:b/>
                <w:sz w:val="28"/>
                <w:szCs w:val="24"/>
              </w:rPr>
            </w:pPr>
            <w:r w:rsidRPr="00CD2890">
              <w:rPr>
                <w:b/>
                <w:sz w:val="28"/>
                <w:szCs w:val="24"/>
              </w:rPr>
              <w:t>Dienstag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C41C93" w:rsidRPr="00CD2890" w:rsidRDefault="00C41C93" w:rsidP="00CD2890">
            <w:pPr>
              <w:jc w:val="center"/>
              <w:rPr>
                <w:b/>
                <w:sz w:val="28"/>
                <w:szCs w:val="24"/>
              </w:rPr>
            </w:pPr>
            <w:r w:rsidRPr="00CD2890">
              <w:rPr>
                <w:b/>
                <w:sz w:val="28"/>
                <w:szCs w:val="24"/>
              </w:rPr>
              <w:t>Mittwoch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C41C93" w:rsidRPr="00CD2890" w:rsidRDefault="00C41C93" w:rsidP="00CD2890">
            <w:pPr>
              <w:jc w:val="center"/>
              <w:rPr>
                <w:b/>
                <w:sz w:val="28"/>
                <w:szCs w:val="24"/>
              </w:rPr>
            </w:pPr>
            <w:r w:rsidRPr="00CD2890">
              <w:rPr>
                <w:b/>
                <w:sz w:val="28"/>
                <w:szCs w:val="24"/>
              </w:rPr>
              <w:t>Donnerstag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C41C93" w:rsidRPr="00CD2890" w:rsidRDefault="00C41C93" w:rsidP="00CD2890">
            <w:pPr>
              <w:jc w:val="center"/>
              <w:rPr>
                <w:b/>
                <w:sz w:val="28"/>
                <w:szCs w:val="24"/>
              </w:rPr>
            </w:pPr>
            <w:r w:rsidRPr="00CD2890">
              <w:rPr>
                <w:b/>
                <w:sz w:val="28"/>
                <w:szCs w:val="24"/>
              </w:rPr>
              <w:t>Freitag</w:t>
            </w:r>
          </w:p>
        </w:tc>
      </w:tr>
      <w:tr w:rsidR="00C41C93" w:rsidTr="00220F6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41C93" w:rsidRPr="00CD2890" w:rsidRDefault="00C41C93" w:rsidP="00CD2890">
            <w:pPr>
              <w:jc w:val="center"/>
              <w:rPr>
                <w:b/>
                <w:sz w:val="36"/>
                <w:szCs w:val="24"/>
              </w:rPr>
            </w:pPr>
            <w:r w:rsidRPr="00CD2890">
              <w:rPr>
                <w:b/>
                <w:sz w:val="36"/>
                <w:szCs w:val="24"/>
              </w:rPr>
              <w:t>1.</w:t>
            </w:r>
          </w:p>
        </w:tc>
        <w:tc>
          <w:tcPr>
            <w:tcW w:w="1757" w:type="dxa"/>
          </w:tcPr>
          <w:p w:rsidR="00C41C93" w:rsidRPr="00220F6C" w:rsidRDefault="00C41C93" w:rsidP="00220F6C">
            <w:pPr>
              <w:jc w:val="center"/>
              <w:rPr>
                <w:b/>
                <w:sz w:val="28"/>
                <w:szCs w:val="24"/>
              </w:rPr>
            </w:pPr>
            <w:r w:rsidRPr="00220F6C">
              <w:rPr>
                <w:b/>
                <w:sz w:val="28"/>
                <w:szCs w:val="24"/>
              </w:rPr>
              <w:t>D</w:t>
            </w:r>
          </w:p>
        </w:tc>
        <w:tc>
          <w:tcPr>
            <w:tcW w:w="1758" w:type="dxa"/>
          </w:tcPr>
          <w:p w:rsidR="00C41C93" w:rsidRPr="00220F6C" w:rsidRDefault="00C41C93" w:rsidP="00220F6C">
            <w:pPr>
              <w:jc w:val="center"/>
              <w:rPr>
                <w:b/>
                <w:sz w:val="28"/>
                <w:szCs w:val="24"/>
              </w:rPr>
            </w:pPr>
            <w:r w:rsidRPr="00220F6C">
              <w:rPr>
                <w:b/>
                <w:sz w:val="28"/>
                <w:szCs w:val="24"/>
              </w:rPr>
              <w:t>SU</w:t>
            </w:r>
          </w:p>
        </w:tc>
        <w:tc>
          <w:tcPr>
            <w:tcW w:w="1758" w:type="dxa"/>
          </w:tcPr>
          <w:p w:rsidR="00C41C93" w:rsidRPr="00220F6C" w:rsidRDefault="00C41C93" w:rsidP="00220F6C">
            <w:pPr>
              <w:jc w:val="center"/>
              <w:rPr>
                <w:b/>
                <w:sz w:val="28"/>
                <w:szCs w:val="24"/>
              </w:rPr>
            </w:pPr>
            <w:r w:rsidRPr="00220F6C">
              <w:rPr>
                <w:b/>
                <w:sz w:val="28"/>
                <w:szCs w:val="24"/>
              </w:rPr>
              <w:t>D</w:t>
            </w:r>
          </w:p>
        </w:tc>
        <w:tc>
          <w:tcPr>
            <w:tcW w:w="1758" w:type="dxa"/>
          </w:tcPr>
          <w:p w:rsidR="00C41C93" w:rsidRPr="00220F6C" w:rsidRDefault="00C41C93" w:rsidP="00220F6C">
            <w:pPr>
              <w:jc w:val="center"/>
              <w:rPr>
                <w:b/>
                <w:sz w:val="28"/>
                <w:szCs w:val="24"/>
              </w:rPr>
            </w:pPr>
            <w:r w:rsidRPr="00220F6C">
              <w:rPr>
                <w:b/>
                <w:sz w:val="28"/>
                <w:szCs w:val="24"/>
              </w:rPr>
              <w:t>Ma</w:t>
            </w:r>
          </w:p>
        </w:tc>
        <w:tc>
          <w:tcPr>
            <w:tcW w:w="1758" w:type="dxa"/>
          </w:tcPr>
          <w:p w:rsidR="00C41C93" w:rsidRPr="00220F6C" w:rsidRDefault="00C41C93" w:rsidP="00220F6C">
            <w:pPr>
              <w:jc w:val="center"/>
              <w:rPr>
                <w:b/>
                <w:sz w:val="28"/>
                <w:szCs w:val="24"/>
              </w:rPr>
            </w:pPr>
            <w:r w:rsidRPr="00220F6C">
              <w:rPr>
                <w:b/>
                <w:sz w:val="28"/>
                <w:szCs w:val="24"/>
              </w:rPr>
              <w:t>D</w:t>
            </w:r>
          </w:p>
        </w:tc>
      </w:tr>
      <w:tr w:rsidR="00C41C93" w:rsidTr="00220F6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41C93" w:rsidRPr="00CD2890" w:rsidRDefault="00C41C93" w:rsidP="00CD2890">
            <w:pPr>
              <w:jc w:val="center"/>
              <w:rPr>
                <w:b/>
                <w:sz w:val="36"/>
                <w:szCs w:val="24"/>
              </w:rPr>
            </w:pPr>
            <w:r w:rsidRPr="00CD2890">
              <w:rPr>
                <w:b/>
                <w:sz w:val="36"/>
                <w:szCs w:val="24"/>
              </w:rPr>
              <w:t>2.</w:t>
            </w:r>
          </w:p>
        </w:tc>
        <w:tc>
          <w:tcPr>
            <w:tcW w:w="1757" w:type="dxa"/>
          </w:tcPr>
          <w:p w:rsidR="00C41C93" w:rsidRPr="00220F6C" w:rsidRDefault="00C41C93" w:rsidP="00220F6C">
            <w:pPr>
              <w:jc w:val="center"/>
              <w:rPr>
                <w:b/>
                <w:sz w:val="28"/>
                <w:szCs w:val="24"/>
              </w:rPr>
            </w:pPr>
            <w:r w:rsidRPr="00220F6C">
              <w:rPr>
                <w:b/>
                <w:sz w:val="28"/>
                <w:szCs w:val="24"/>
              </w:rPr>
              <w:t>D</w:t>
            </w:r>
          </w:p>
        </w:tc>
        <w:tc>
          <w:tcPr>
            <w:tcW w:w="1758" w:type="dxa"/>
          </w:tcPr>
          <w:p w:rsidR="00C41C93" w:rsidRPr="00220F6C" w:rsidRDefault="00C41C93" w:rsidP="00220F6C">
            <w:pPr>
              <w:jc w:val="center"/>
              <w:rPr>
                <w:b/>
                <w:sz w:val="28"/>
                <w:szCs w:val="24"/>
              </w:rPr>
            </w:pPr>
            <w:r w:rsidRPr="00220F6C">
              <w:rPr>
                <w:b/>
                <w:sz w:val="28"/>
                <w:szCs w:val="24"/>
              </w:rPr>
              <w:t>SU</w:t>
            </w:r>
          </w:p>
        </w:tc>
        <w:tc>
          <w:tcPr>
            <w:tcW w:w="1758" w:type="dxa"/>
          </w:tcPr>
          <w:p w:rsidR="00C41C93" w:rsidRPr="00220F6C" w:rsidRDefault="00C41C93" w:rsidP="00220F6C">
            <w:pPr>
              <w:jc w:val="center"/>
              <w:rPr>
                <w:b/>
                <w:sz w:val="28"/>
                <w:szCs w:val="24"/>
              </w:rPr>
            </w:pPr>
            <w:r w:rsidRPr="00220F6C">
              <w:rPr>
                <w:b/>
                <w:sz w:val="28"/>
                <w:szCs w:val="24"/>
              </w:rPr>
              <w:t>D</w:t>
            </w:r>
          </w:p>
        </w:tc>
        <w:tc>
          <w:tcPr>
            <w:tcW w:w="1758" w:type="dxa"/>
          </w:tcPr>
          <w:p w:rsidR="00C41C93" w:rsidRPr="00220F6C" w:rsidRDefault="00C41C93" w:rsidP="00220F6C">
            <w:pPr>
              <w:jc w:val="center"/>
              <w:rPr>
                <w:b/>
                <w:sz w:val="28"/>
                <w:szCs w:val="24"/>
              </w:rPr>
            </w:pPr>
            <w:r w:rsidRPr="00220F6C">
              <w:rPr>
                <w:b/>
                <w:sz w:val="28"/>
                <w:szCs w:val="24"/>
              </w:rPr>
              <w:t>Ma</w:t>
            </w:r>
          </w:p>
        </w:tc>
        <w:tc>
          <w:tcPr>
            <w:tcW w:w="1758" w:type="dxa"/>
          </w:tcPr>
          <w:p w:rsidR="00C41C93" w:rsidRPr="00220F6C" w:rsidRDefault="00C41C93" w:rsidP="00220F6C">
            <w:pPr>
              <w:jc w:val="center"/>
              <w:rPr>
                <w:b/>
                <w:sz w:val="28"/>
                <w:szCs w:val="24"/>
              </w:rPr>
            </w:pPr>
            <w:r w:rsidRPr="00220F6C">
              <w:rPr>
                <w:b/>
                <w:sz w:val="28"/>
                <w:szCs w:val="24"/>
              </w:rPr>
              <w:t>D</w:t>
            </w:r>
          </w:p>
        </w:tc>
      </w:tr>
      <w:tr w:rsidR="00C41C93" w:rsidTr="00220F6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41C93" w:rsidRPr="00CD2890" w:rsidRDefault="00C41C93" w:rsidP="00CD2890">
            <w:pPr>
              <w:jc w:val="center"/>
              <w:rPr>
                <w:b/>
                <w:sz w:val="36"/>
                <w:szCs w:val="24"/>
              </w:rPr>
            </w:pPr>
            <w:r w:rsidRPr="00CD2890">
              <w:rPr>
                <w:b/>
                <w:sz w:val="36"/>
                <w:szCs w:val="24"/>
              </w:rPr>
              <w:t>3.</w:t>
            </w:r>
          </w:p>
        </w:tc>
        <w:tc>
          <w:tcPr>
            <w:tcW w:w="1757" w:type="dxa"/>
          </w:tcPr>
          <w:p w:rsidR="00C41C93" w:rsidRPr="00220F6C" w:rsidRDefault="00C41C93" w:rsidP="00220F6C">
            <w:pPr>
              <w:jc w:val="center"/>
              <w:rPr>
                <w:b/>
                <w:sz w:val="28"/>
                <w:szCs w:val="24"/>
              </w:rPr>
            </w:pPr>
            <w:r w:rsidRPr="00220F6C">
              <w:rPr>
                <w:b/>
                <w:sz w:val="28"/>
                <w:szCs w:val="24"/>
              </w:rPr>
              <w:t>Ma</w:t>
            </w:r>
          </w:p>
        </w:tc>
        <w:tc>
          <w:tcPr>
            <w:tcW w:w="1758" w:type="dxa"/>
          </w:tcPr>
          <w:p w:rsidR="00C41C93" w:rsidRPr="00220F6C" w:rsidRDefault="00C41C93" w:rsidP="00220F6C">
            <w:pPr>
              <w:jc w:val="center"/>
              <w:rPr>
                <w:b/>
                <w:sz w:val="28"/>
                <w:szCs w:val="24"/>
              </w:rPr>
            </w:pPr>
            <w:r w:rsidRPr="00220F6C">
              <w:rPr>
                <w:b/>
                <w:sz w:val="28"/>
                <w:szCs w:val="24"/>
              </w:rPr>
              <w:t>Ma</w:t>
            </w:r>
          </w:p>
        </w:tc>
        <w:tc>
          <w:tcPr>
            <w:tcW w:w="1758" w:type="dxa"/>
          </w:tcPr>
          <w:p w:rsidR="00C41C93" w:rsidRPr="00220F6C" w:rsidRDefault="00C41C93" w:rsidP="00220F6C">
            <w:pPr>
              <w:jc w:val="center"/>
              <w:rPr>
                <w:b/>
                <w:sz w:val="28"/>
                <w:szCs w:val="24"/>
              </w:rPr>
            </w:pPr>
            <w:r w:rsidRPr="00220F6C">
              <w:rPr>
                <w:b/>
                <w:sz w:val="28"/>
                <w:szCs w:val="24"/>
              </w:rPr>
              <w:t>SU</w:t>
            </w:r>
          </w:p>
        </w:tc>
        <w:tc>
          <w:tcPr>
            <w:tcW w:w="1758" w:type="dxa"/>
          </w:tcPr>
          <w:p w:rsidR="00C41C93" w:rsidRPr="00220F6C" w:rsidRDefault="00C41C93" w:rsidP="00220F6C">
            <w:pPr>
              <w:jc w:val="center"/>
              <w:rPr>
                <w:b/>
                <w:sz w:val="28"/>
                <w:szCs w:val="24"/>
              </w:rPr>
            </w:pPr>
            <w:r w:rsidRPr="00220F6C">
              <w:rPr>
                <w:b/>
                <w:sz w:val="28"/>
                <w:szCs w:val="24"/>
              </w:rPr>
              <w:t>D</w:t>
            </w:r>
          </w:p>
        </w:tc>
        <w:tc>
          <w:tcPr>
            <w:tcW w:w="1758" w:type="dxa"/>
          </w:tcPr>
          <w:p w:rsidR="00C41C93" w:rsidRPr="00220F6C" w:rsidRDefault="00C41C93" w:rsidP="00220F6C">
            <w:pPr>
              <w:jc w:val="center"/>
              <w:rPr>
                <w:b/>
                <w:sz w:val="28"/>
                <w:szCs w:val="24"/>
              </w:rPr>
            </w:pPr>
            <w:r w:rsidRPr="00220F6C">
              <w:rPr>
                <w:b/>
                <w:sz w:val="28"/>
                <w:szCs w:val="24"/>
              </w:rPr>
              <w:t>Ma</w:t>
            </w:r>
          </w:p>
        </w:tc>
      </w:tr>
      <w:tr w:rsidR="00C41C93" w:rsidRPr="004F0EBB" w:rsidTr="00220F6C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41C93" w:rsidRPr="00CD2890" w:rsidRDefault="00C41C93" w:rsidP="00CD2890">
            <w:pPr>
              <w:jc w:val="center"/>
              <w:rPr>
                <w:b/>
                <w:sz w:val="36"/>
                <w:szCs w:val="24"/>
              </w:rPr>
            </w:pPr>
            <w:r w:rsidRPr="00CD2890">
              <w:rPr>
                <w:b/>
                <w:sz w:val="36"/>
                <w:szCs w:val="24"/>
              </w:rPr>
              <w:t>4.</w:t>
            </w:r>
          </w:p>
        </w:tc>
        <w:tc>
          <w:tcPr>
            <w:tcW w:w="1757" w:type="dxa"/>
            <w:shd w:val="clear" w:color="auto" w:fill="auto"/>
          </w:tcPr>
          <w:p w:rsidR="00C41C93" w:rsidRPr="00CD2890" w:rsidRDefault="00C41C93" w:rsidP="004F0EBB">
            <w:pPr>
              <w:shd w:val="clear" w:color="auto" w:fill="FFFF00"/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</w:rPr>
              <w:t>EN 4a-1</w:t>
            </w:r>
          </w:p>
          <w:p w:rsidR="00C41C93" w:rsidRPr="00CD2890" w:rsidRDefault="00C41C93" w:rsidP="004F0EBB">
            <w:pPr>
              <w:shd w:val="clear" w:color="auto" w:fill="92D050"/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</w:rPr>
              <w:t>EN 4a-2</w:t>
            </w:r>
          </w:p>
          <w:p w:rsidR="00C41C93" w:rsidRPr="00CD2890" w:rsidRDefault="00C41C93" w:rsidP="004F0EBB">
            <w:pPr>
              <w:shd w:val="clear" w:color="auto" w:fill="00B0F0"/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</w:rPr>
              <w:t>FÖ 4b-1</w:t>
            </w:r>
          </w:p>
          <w:p w:rsidR="00C41C93" w:rsidRPr="00CD2890" w:rsidRDefault="00C41C93">
            <w:pPr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  <w:shd w:val="clear" w:color="auto" w:fill="FF0000"/>
              </w:rPr>
              <w:t>FÖ 4b-2</w:t>
            </w:r>
            <w:r w:rsidR="004F0EBB" w:rsidRPr="00CD2890">
              <w:rPr>
                <w:color w:val="FF0000"/>
                <w:sz w:val="28"/>
                <w:szCs w:val="24"/>
                <w:shd w:val="clear" w:color="auto" w:fill="FF0000"/>
              </w:rPr>
              <w:t>………</w:t>
            </w:r>
          </w:p>
        </w:tc>
        <w:tc>
          <w:tcPr>
            <w:tcW w:w="1758" w:type="dxa"/>
            <w:shd w:val="clear" w:color="auto" w:fill="FFFFFF" w:themeFill="background1"/>
          </w:tcPr>
          <w:p w:rsidR="00C41C93" w:rsidRPr="00CD2890" w:rsidRDefault="00C41C93" w:rsidP="004F0EBB">
            <w:pPr>
              <w:shd w:val="clear" w:color="auto" w:fill="00B0F0"/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</w:rPr>
              <w:t>EN 4b</w:t>
            </w:r>
            <w:r w:rsidRPr="00CD2890">
              <w:rPr>
                <w:sz w:val="28"/>
                <w:szCs w:val="24"/>
              </w:rPr>
              <w:t>-1</w:t>
            </w:r>
          </w:p>
          <w:p w:rsidR="00C41C93" w:rsidRPr="00CD2890" w:rsidRDefault="00C41C93" w:rsidP="004F0EBB">
            <w:pPr>
              <w:shd w:val="clear" w:color="auto" w:fill="FF0000"/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</w:rPr>
              <w:t>EN 4b</w:t>
            </w:r>
            <w:r w:rsidRPr="00CD2890">
              <w:rPr>
                <w:sz w:val="28"/>
                <w:szCs w:val="24"/>
              </w:rPr>
              <w:t>-2</w:t>
            </w:r>
          </w:p>
          <w:p w:rsidR="00C41C93" w:rsidRPr="00CD2890" w:rsidRDefault="00C41C93" w:rsidP="004F0EBB">
            <w:pPr>
              <w:shd w:val="clear" w:color="auto" w:fill="FFFF00"/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</w:rPr>
              <w:t>FÖ 4a</w:t>
            </w:r>
            <w:r w:rsidRPr="00CD2890">
              <w:rPr>
                <w:sz w:val="28"/>
                <w:szCs w:val="24"/>
              </w:rPr>
              <w:t>-1</w:t>
            </w:r>
          </w:p>
          <w:p w:rsidR="00C41C93" w:rsidRPr="00CD2890" w:rsidRDefault="00C41C93" w:rsidP="00C41C93">
            <w:pPr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  <w:shd w:val="clear" w:color="auto" w:fill="92D050"/>
              </w:rPr>
              <w:t>FÖ 4a</w:t>
            </w:r>
            <w:r w:rsidRPr="00CD2890">
              <w:rPr>
                <w:sz w:val="28"/>
                <w:szCs w:val="24"/>
                <w:shd w:val="clear" w:color="auto" w:fill="92D050"/>
              </w:rPr>
              <w:t>-2</w:t>
            </w:r>
            <w:r w:rsidR="004F0EBB" w:rsidRPr="00CD2890">
              <w:rPr>
                <w:color w:val="92D050"/>
                <w:sz w:val="28"/>
                <w:szCs w:val="24"/>
                <w:shd w:val="clear" w:color="auto" w:fill="92D050"/>
              </w:rPr>
              <w:t>………</w:t>
            </w:r>
            <w:r w:rsidR="004F0EBB" w:rsidRPr="00CD2890">
              <w:rPr>
                <w:sz w:val="28"/>
                <w:szCs w:val="24"/>
              </w:rPr>
              <w:t xml:space="preserve">           </w:t>
            </w:r>
          </w:p>
        </w:tc>
        <w:tc>
          <w:tcPr>
            <w:tcW w:w="1758" w:type="dxa"/>
            <w:shd w:val="clear" w:color="auto" w:fill="FFFFFF" w:themeFill="background1"/>
          </w:tcPr>
          <w:p w:rsidR="00C41C93" w:rsidRPr="00CD2890" w:rsidRDefault="00C41C93" w:rsidP="004F0EBB">
            <w:pPr>
              <w:shd w:val="clear" w:color="auto" w:fill="FFFF00"/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</w:rPr>
              <w:t>EN 4a-1</w:t>
            </w:r>
          </w:p>
          <w:p w:rsidR="00C41C93" w:rsidRPr="00CD2890" w:rsidRDefault="00C41C93" w:rsidP="004F0EBB">
            <w:pPr>
              <w:shd w:val="clear" w:color="auto" w:fill="92D050"/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</w:rPr>
              <w:t>EN 4a-2</w:t>
            </w:r>
          </w:p>
          <w:p w:rsidR="00C41C93" w:rsidRPr="00CD2890" w:rsidRDefault="00C41C93" w:rsidP="004F0EBB">
            <w:pPr>
              <w:shd w:val="clear" w:color="auto" w:fill="00B0F0"/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</w:rPr>
              <w:t>FÖ 4b-1</w:t>
            </w:r>
          </w:p>
          <w:p w:rsidR="00C41C93" w:rsidRPr="00CD2890" w:rsidRDefault="00C41C93" w:rsidP="00C41C93">
            <w:pPr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  <w:shd w:val="clear" w:color="auto" w:fill="FF0000"/>
              </w:rPr>
              <w:t>FÖ 4b-2</w:t>
            </w:r>
            <w:r w:rsidR="004F0EBB" w:rsidRPr="00CD2890">
              <w:rPr>
                <w:color w:val="FF0000"/>
                <w:sz w:val="28"/>
                <w:szCs w:val="24"/>
                <w:shd w:val="clear" w:color="auto" w:fill="FF0000"/>
              </w:rPr>
              <w:t>………</w:t>
            </w:r>
          </w:p>
        </w:tc>
        <w:tc>
          <w:tcPr>
            <w:tcW w:w="1758" w:type="dxa"/>
            <w:shd w:val="clear" w:color="auto" w:fill="FFFFFF" w:themeFill="background1"/>
          </w:tcPr>
          <w:p w:rsidR="00C41C93" w:rsidRPr="00CD2890" w:rsidRDefault="00C41C93" w:rsidP="004F0EBB">
            <w:pPr>
              <w:shd w:val="clear" w:color="auto" w:fill="00B0F0"/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</w:rPr>
              <w:t>EN 4b</w:t>
            </w:r>
            <w:r w:rsidRPr="00CD2890">
              <w:rPr>
                <w:sz w:val="28"/>
                <w:szCs w:val="24"/>
              </w:rPr>
              <w:t>-1</w:t>
            </w:r>
          </w:p>
          <w:p w:rsidR="00C41C93" w:rsidRPr="00CD2890" w:rsidRDefault="00C41C93" w:rsidP="004F0EBB">
            <w:pPr>
              <w:shd w:val="clear" w:color="auto" w:fill="FF0000"/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</w:rPr>
              <w:t>EN 4</w:t>
            </w:r>
            <w:r w:rsidRPr="00CD2890">
              <w:rPr>
                <w:sz w:val="28"/>
                <w:szCs w:val="24"/>
              </w:rPr>
              <w:t>b</w:t>
            </w:r>
            <w:r w:rsidRPr="00CD2890">
              <w:rPr>
                <w:sz w:val="28"/>
                <w:szCs w:val="24"/>
              </w:rPr>
              <w:t>-2</w:t>
            </w:r>
          </w:p>
          <w:p w:rsidR="00C41C93" w:rsidRPr="00CD2890" w:rsidRDefault="00C41C93" w:rsidP="004F0EBB">
            <w:pPr>
              <w:shd w:val="clear" w:color="auto" w:fill="FFFF00"/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</w:rPr>
              <w:t>FÖ 4a</w:t>
            </w:r>
            <w:r w:rsidRPr="00CD2890">
              <w:rPr>
                <w:sz w:val="28"/>
                <w:szCs w:val="24"/>
              </w:rPr>
              <w:t>-1</w:t>
            </w:r>
          </w:p>
          <w:p w:rsidR="00C41C93" w:rsidRPr="00CD2890" w:rsidRDefault="00C41C93" w:rsidP="004F0EBB">
            <w:pPr>
              <w:tabs>
                <w:tab w:val="left" w:pos="1170"/>
              </w:tabs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  <w:shd w:val="clear" w:color="auto" w:fill="92D050"/>
              </w:rPr>
              <w:t>FÖ 4a</w:t>
            </w:r>
            <w:r w:rsidRPr="00CD2890">
              <w:rPr>
                <w:sz w:val="28"/>
                <w:szCs w:val="24"/>
                <w:shd w:val="clear" w:color="auto" w:fill="92D050"/>
              </w:rPr>
              <w:t>-2</w:t>
            </w:r>
            <w:r w:rsidR="004F0EBB" w:rsidRPr="00CD2890">
              <w:rPr>
                <w:color w:val="92D050"/>
                <w:sz w:val="28"/>
                <w:szCs w:val="24"/>
                <w:shd w:val="clear" w:color="auto" w:fill="92D050"/>
              </w:rPr>
              <w:t>………</w:t>
            </w:r>
            <w:r w:rsidR="004F0EBB" w:rsidRPr="00CD2890">
              <w:rPr>
                <w:sz w:val="28"/>
                <w:szCs w:val="24"/>
              </w:rPr>
              <w:t xml:space="preserve"> </w:t>
            </w:r>
            <w:r w:rsidR="004F0EBB" w:rsidRPr="00CD2890">
              <w:rPr>
                <w:sz w:val="28"/>
                <w:szCs w:val="24"/>
              </w:rPr>
              <w:tab/>
            </w:r>
          </w:p>
        </w:tc>
        <w:tc>
          <w:tcPr>
            <w:tcW w:w="1758" w:type="dxa"/>
            <w:shd w:val="clear" w:color="auto" w:fill="FFFFFF" w:themeFill="background1"/>
          </w:tcPr>
          <w:p w:rsidR="00C41C93" w:rsidRPr="00CD2890" w:rsidRDefault="004F0EBB" w:rsidP="004F0EBB">
            <w:pPr>
              <w:shd w:val="clear" w:color="auto" w:fill="FFFF00"/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</w:rPr>
              <w:t>FÖ</w:t>
            </w:r>
            <w:r w:rsidR="00C41C93" w:rsidRPr="00CD2890">
              <w:rPr>
                <w:sz w:val="28"/>
                <w:szCs w:val="24"/>
              </w:rPr>
              <w:t xml:space="preserve"> 4a-1</w:t>
            </w:r>
          </w:p>
          <w:p w:rsidR="00C41C93" w:rsidRPr="00CD2890" w:rsidRDefault="004F0EBB" w:rsidP="004F0EBB">
            <w:pPr>
              <w:shd w:val="clear" w:color="auto" w:fill="92D050"/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</w:rPr>
              <w:t>FÖ</w:t>
            </w:r>
            <w:r w:rsidR="00C41C93" w:rsidRPr="00CD2890">
              <w:rPr>
                <w:sz w:val="28"/>
                <w:szCs w:val="24"/>
              </w:rPr>
              <w:t xml:space="preserve"> 4a-2</w:t>
            </w:r>
          </w:p>
          <w:p w:rsidR="00C41C93" w:rsidRPr="00CD2890" w:rsidRDefault="00C41C93" w:rsidP="004F0EBB">
            <w:pPr>
              <w:shd w:val="clear" w:color="auto" w:fill="00B0F0"/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</w:rPr>
              <w:t>FÖ 4b-1</w:t>
            </w:r>
          </w:p>
          <w:p w:rsidR="00C41C93" w:rsidRPr="00CD2890" w:rsidRDefault="00C41C93" w:rsidP="00C41C93">
            <w:pPr>
              <w:rPr>
                <w:sz w:val="28"/>
                <w:szCs w:val="24"/>
              </w:rPr>
            </w:pPr>
            <w:r w:rsidRPr="00CD2890">
              <w:rPr>
                <w:sz w:val="28"/>
                <w:szCs w:val="24"/>
                <w:shd w:val="clear" w:color="auto" w:fill="FF0000"/>
              </w:rPr>
              <w:t>FÖ 4b-2</w:t>
            </w:r>
            <w:r w:rsidR="004F0EBB" w:rsidRPr="00CD2890">
              <w:rPr>
                <w:color w:val="FF0000"/>
                <w:sz w:val="28"/>
                <w:szCs w:val="24"/>
                <w:shd w:val="clear" w:color="auto" w:fill="FF0000"/>
              </w:rPr>
              <w:t>………</w:t>
            </w:r>
          </w:p>
        </w:tc>
      </w:tr>
    </w:tbl>
    <w:p w:rsidR="00C41C93" w:rsidRPr="004F0EBB" w:rsidRDefault="00C41C93">
      <w:pPr>
        <w:rPr>
          <w:sz w:val="24"/>
          <w:szCs w:val="24"/>
        </w:rPr>
      </w:pPr>
    </w:p>
    <w:p w:rsidR="00B9198F" w:rsidRDefault="00B9198F" w:rsidP="00220F6C">
      <w:pPr>
        <w:rPr>
          <w:sz w:val="24"/>
          <w:szCs w:val="24"/>
        </w:rPr>
      </w:pPr>
      <w:r>
        <w:rPr>
          <w:sz w:val="24"/>
          <w:szCs w:val="24"/>
        </w:rPr>
        <w:t>Alle Grup</w:t>
      </w:r>
      <w:r w:rsidR="00220F6C">
        <w:rPr>
          <w:sz w:val="24"/>
          <w:szCs w:val="24"/>
        </w:rPr>
        <w:t>p</w:t>
      </w:r>
      <w:r>
        <w:rPr>
          <w:sz w:val="24"/>
          <w:szCs w:val="24"/>
        </w:rPr>
        <w:t xml:space="preserve">en haben täglich von 8:00 Uhr bis 11:30 Uhr Unterricht. Der Stundenplan ist für alle 4 Gruppen identisch. Nur in der 4. Stunde wechseln sich Englisch und Fördern ab (siehe </w:t>
      </w:r>
      <w:r w:rsidR="004B2F04">
        <w:rPr>
          <w:sz w:val="24"/>
          <w:szCs w:val="24"/>
        </w:rPr>
        <w:t>oben). Freitags haben dann alle Kinder Fördern. Die Förderstunden bieten eine Möglichkeit für individuelle Unterstützung, sowie für das Erledigen noch nicht bearbeiteter Lernaufgaben oder Hausaufgaben.</w:t>
      </w:r>
    </w:p>
    <w:p w:rsidR="00220F6C" w:rsidRDefault="00220F6C">
      <w:pPr>
        <w:rPr>
          <w:sz w:val="24"/>
          <w:szCs w:val="24"/>
        </w:rPr>
      </w:pPr>
    </w:p>
    <w:p w:rsidR="004B2F04" w:rsidRPr="00220F6C" w:rsidRDefault="004B2F04">
      <w:pPr>
        <w:rPr>
          <w:b/>
          <w:color w:val="FF0000"/>
          <w:sz w:val="24"/>
          <w:szCs w:val="24"/>
          <w:u w:val="single"/>
        </w:rPr>
      </w:pPr>
      <w:r w:rsidRPr="00220F6C">
        <w:rPr>
          <w:b/>
          <w:color w:val="FF0000"/>
          <w:sz w:val="24"/>
          <w:szCs w:val="24"/>
          <w:u w:val="single"/>
        </w:rPr>
        <w:lastRenderedPageBreak/>
        <w:t>Bitte beachten Sie:</w:t>
      </w:r>
    </w:p>
    <w:p w:rsidR="004B2F04" w:rsidRDefault="004B2F04">
      <w:pPr>
        <w:rPr>
          <w:sz w:val="24"/>
          <w:szCs w:val="24"/>
        </w:rPr>
      </w:pPr>
      <w:r>
        <w:rPr>
          <w:sz w:val="24"/>
          <w:szCs w:val="24"/>
        </w:rPr>
        <w:t xml:space="preserve">Am Mittwoch, den 06.05.2020, sollten alle Schüler das </w:t>
      </w:r>
      <w:r w:rsidRPr="00220F6C">
        <w:rPr>
          <w:b/>
          <w:sz w:val="24"/>
          <w:szCs w:val="24"/>
        </w:rPr>
        <w:t>Belehrungsblatt zum Infektionsschutzgesetz</w:t>
      </w:r>
      <w:r>
        <w:rPr>
          <w:sz w:val="24"/>
          <w:szCs w:val="24"/>
        </w:rPr>
        <w:t xml:space="preserve"> (auf der Homepage abgelegt) unterschrieben mitbringen.</w:t>
      </w:r>
    </w:p>
    <w:p w:rsidR="004B2F04" w:rsidRDefault="00252AFD">
      <w:pPr>
        <w:rPr>
          <w:sz w:val="24"/>
          <w:szCs w:val="24"/>
        </w:rPr>
      </w:pPr>
      <w:r>
        <w:rPr>
          <w:sz w:val="24"/>
          <w:szCs w:val="24"/>
        </w:rPr>
        <w:t>Die Fahrschüler denk</w:t>
      </w:r>
      <w:r w:rsidR="004B2F04">
        <w:rPr>
          <w:sz w:val="24"/>
          <w:szCs w:val="24"/>
        </w:rPr>
        <w:t>en bitte daran, entsprechend der geltenden Verordnung, im Bus eine</w:t>
      </w:r>
      <w:r w:rsidR="00F54F31">
        <w:rPr>
          <w:sz w:val="24"/>
          <w:szCs w:val="24"/>
        </w:rPr>
        <w:t>n Mund-Nasenschutz</w:t>
      </w:r>
      <w:r w:rsidR="004B2F04">
        <w:rPr>
          <w:sz w:val="24"/>
          <w:szCs w:val="24"/>
        </w:rPr>
        <w:t xml:space="preserve"> zu tragen und sich einzeln zu setzen (die Anzahl der gemeldeten Fahrschüler dürfte das gewährleisten). Darüber hinaus bitten wir Sie darum</w:t>
      </w:r>
      <w:r w:rsidR="00F54F31">
        <w:rPr>
          <w:sz w:val="24"/>
          <w:szCs w:val="24"/>
        </w:rPr>
        <w:t>,</w:t>
      </w:r>
      <w:r w:rsidR="004B2F04">
        <w:rPr>
          <w:sz w:val="24"/>
          <w:szCs w:val="24"/>
        </w:rPr>
        <w:t xml:space="preserve"> </w:t>
      </w:r>
      <w:r w:rsidR="004B2F04" w:rsidRPr="004B2F04">
        <w:rPr>
          <w:b/>
          <w:sz w:val="24"/>
          <w:szCs w:val="24"/>
          <w:u w:val="single"/>
        </w:rPr>
        <w:t>allen</w:t>
      </w:r>
      <w:r w:rsidR="004B2F04">
        <w:rPr>
          <w:sz w:val="24"/>
          <w:szCs w:val="24"/>
        </w:rPr>
        <w:t xml:space="preserve"> Kindern eine</w:t>
      </w:r>
      <w:r w:rsidR="00F54F31">
        <w:rPr>
          <w:sz w:val="24"/>
          <w:szCs w:val="24"/>
        </w:rPr>
        <w:t>n entsprechenden Mund-Nasenschutz</w:t>
      </w:r>
      <w:r w:rsidR="004B2F04">
        <w:rPr>
          <w:sz w:val="24"/>
          <w:szCs w:val="24"/>
        </w:rPr>
        <w:t xml:space="preserve"> mit in die zu Schule zu geben, da wir die Kinder anregen wollen, in besonderen Situationen zum gegenseitigen Schutz kurzzeitig eine Maske zu tragen (Beispiel: Wenn der Mindestabstand nicht eingehalten werden kann). </w:t>
      </w:r>
    </w:p>
    <w:p w:rsidR="004B2F04" w:rsidRDefault="004B2F04">
      <w:pPr>
        <w:rPr>
          <w:sz w:val="24"/>
          <w:szCs w:val="24"/>
        </w:rPr>
      </w:pPr>
      <w:r>
        <w:rPr>
          <w:sz w:val="24"/>
          <w:szCs w:val="24"/>
        </w:rPr>
        <w:t xml:space="preserve">Der Einlass erfolgt prinzipiell durch die </w:t>
      </w:r>
      <w:r w:rsidRPr="006A74E0">
        <w:rPr>
          <w:b/>
          <w:sz w:val="24"/>
          <w:szCs w:val="24"/>
        </w:rPr>
        <w:t xml:space="preserve">‚Bustür‘ (Tür zur B96). </w:t>
      </w:r>
      <w:r>
        <w:rPr>
          <w:sz w:val="24"/>
          <w:szCs w:val="24"/>
        </w:rPr>
        <w:t xml:space="preserve">Die </w:t>
      </w:r>
      <w:r w:rsidRPr="00F54F31">
        <w:rPr>
          <w:b/>
          <w:sz w:val="24"/>
          <w:szCs w:val="24"/>
        </w:rPr>
        <w:t>Frühhortkinder</w:t>
      </w:r>
      <w:r>
        <w:rPr>
          <w:sz w:val="24"/>
          <w:szCs w:val="24"/>
        </w:rPr>
        <w:t xml:space="preserve"> machen sich am </w:t>
      </w:r>
      <w:r w:rsidRPr="00C9093D">
        <w:rPr>
          <w:b/>
          <w:sz w:val="24"/>
          <w:szCs w:val="24"/>
        </w:rPr>
        <w:t>Fenster zur Bücherei</w:t>
      </w:r>
      <w:r>
        <w:rPr>
          <w:sz w:val="24"/>
          <w:szCs w:val="24"/>
        </w:rPr>
        <w:t xml:space="preserve"> bemerkbar. Für alle anderen Kinder ist ab 7:30 Uhr Einlass an dieser Tür. </w:t>
      </w:r>
    </w:p>
    <w:p w:rsidR="004B2F04" w:rsidRDefault="004B2F04">
      <w:pPr>
        <w:rPr>
          <w:sz w:val="24"/>
          <w:szCs w:val="24"/>
        </w:rPr>
      </w:pPr>
      <w:r>
        <w:rPr>
          <w:sz w:val="24"/>
          <w:szCs w:val="24"/>
        </w:rPr>
        <w:t xml:space="preserve">Nach dem Einlass begeben sich die Kinder sofort in die ihnen zugewiesenen Räume. Dort erhalten sie die Möglichkeit ihre Garderobe abzulegen und ihre Hände zu waschen. </w:t>
      </w:r>
    </w:p>
    <w:p w:rsidR="00E022A9" w:rsidRDefault="00E022A9">
      <w:pPr>
        <w:rPr>
          <w:sz w:val="24"/>
          <w:szCs w:val="24"/>
        </w:rPr>
      </w:pPr>
      <w:r>
        <w:rPr>
          <w:sz w:val="24"/>
          <w:szCs w:val="24"/>
        </w:rPr>
        <w:t>Es wird gewährleistet, dass Ihre Kinder zu den angegebenen Zeiten zum Bus gebracht ode</w:t>
      </w:r>
      <w:r w:rsidR="006A74E0">
        <w:rPr>
          <w:sz w:val="24"/>
          <w:szCs w:val="24"/>
        </w:rPr>
        <w:t>r nach Hause geschickt werden (e</w:t>
      </w:r>
      <w:r>
        <w:rPr>
          <w:sz w:val="24"/>
          <w:szCs w:val="24"/>
        </w:rPr>
        <w:t xml:space="preserve">inzelne, individuelle Absprachen </w:t>
      </w:r>
      <w:r w:rsidR="0061092A">
        <w:rPr>
          <w:sz w:val="24"/>
          <w:szCs w:val="24"/>
        </w:rPr>
        <w:t>er</w:t>
      </w:r>
      <w:r>
        <w:rPr>
          <w:sz w:val="24"/>
          <w:szCs w:val="24"/>
        </w:rPr>
        <w:t>folgen ggf. persönlich).</w:t>
      </w:r>
    </w:p>
    <w:p w:rsidR="00E022A9" w:rsidRDefault="00E022A9">
      <w:pPr>
        <w:rPr>
          <w:sz w:val="24"/>
          <w:szCs w:val="24"/>
        </w:rPr>
      </w:pPr>
      <w:r>
        <w:rPr>
          <w:sz w:val="24"/>
          <w:szCs w:val="24"/>
        </w:rPr>
        <w:t xml:space="preserve">Sollte Ihr Kind nicht am Unterricht oder an der gemeldeten Mittagsversorgung teilnehmen können, so bitten wir Sie uns dies wie gewohnt bis 8:00 Uhr telefonisch mitzuteilen. </w:t>
      </w:r>
    </w:p>
    <w:p w:rsidR="00E022A9" w:rsidRDefault="00E022A9">
      <w:pPr>
        <w:rPr>
          <w:sz w:val="24"/>
          <w:szCs w:val="24"/>
        </w:rPr>
      </w:pPr>
      <w:r>
        <w:rPr>
          <w:sz w:val="24"/>
          <w:szCs w:val="24"/>
        </w:rPr>
        <w:t xml:space="preserve">Wir gehen damit </w:t>
      </w:r>
      <w:r w:rsidR="00457816">
        <w:rPr>
          <w:sz w:val="24"/>
          <w:szCs w:val="24"/>
        </w:rPr>
        <w:t xml:space="preserve">mit Ihren Kindern </w:t>
      </w:r>
      <w:r>
        <w:rPr>
          <w:sz w:val="24"/>
          <w:szCs w:val="24"/>
        </w:rPr>
        <w:t xml:space="preserve">einen ersten Schritt in Richtung </w:t>
      </w:r>
      <w:r w:rsidR="00457816">
        <w:rPr>
          <w:sz w:val="24"/>
          <w:szCs w:val="24"/>
        </w:rPr>
        <w:t>„Schul-</w:t>
      </w:r>
      <w:r>
        <w:rPr>
          <w:sz w:val="24"/>
          <w:szCs w:val="24"/>
        </w:rPr>
        <w:t>Normalität</w:t>
      </w:r>
      <w:r w:rsidR="00457816">
        <w:rPr>
          <w:sz w:val="24"/>
          <w:szCs w:val="24"/>
        </w:rPr>
        <w:t>“</w:t>
      </w:r>
      <w:r>
        <w:rPr>
          <w:sz w:val="24"/>
          <w:szCs w:val="24"/>
        </w:rPr>
        <w:t xml:space="preserve"> und danken Ihnen sehr für Ihre bisher gezeigte Mühe und Ihr Engagement bei der Erledigung der Lernaufgaben, auch wenn es </w:t>
      </w:r>
      <w:r w:rsidR="00457816">
        <w:rPr>
          <w:sz w:val="24"/>
          <w:szCs w:val="24"/>
        </w:rPr>
        <w:t xml:space="preserve">sicher </w:t>
      </w:r>
      <w:r>
        <w:rPr>
          <w:sz w:val="24"/>
          <w:szCs w:val="24"/>
        </w:rPr>
        <w:t>nicht immer leicht war.</w:t>
      </w:r>
    </w:p>
    <w:p w:rsidR="006A74E0" w:rsidRDefault="006A74E0">
      <w:pPr>
        <w:rPr>
          <w:sz w:val="24"/>
          <w:szCs w:val="24"/>
        </w:rPr>
      </w:pPr>
    </w:p>
    <w:p w:rsidR="00E022A9" w:rsidRDefault="00E022A9">
      <w:pPr>
        <w:rPr>
          <w:sz w:val="24"/>
          <w:szCs w:val="24"/>
        </w:rPr>
      </w:pPr>
      <w:r>
        <w:rPr>
          <w:sz w:val="24"/>
          <w:szCs w:val="24"/>
        </w:rPr>
        <w:t>Diese Regelungen gelten bis einschließlich 22.05.2020.</w:t>
      </w:r>
    </w:p>
    <w:p w:rsidR="006F2358" w:rsidRDefault="006F2358">
      <w:pPr>
        <w:rPr>
          <w:b/>
          <w:sz w:val="28"/>
          <w:szCs w:val="28"/>
        </w:rPr>
      </w:pPr>
    </w:p>
    <w:p w:rsidR="00457816" w:rsidRPr="002259B8" w:rsidRDefault="002259B8">
      <w:pPr>
        <w:rPr>
          <w:b/>
          <w:sz w:val="28"/>
          <w:szCs w:val="28"/>
        </w:rPr>
      </w:pPr>
      <w:r w:rsidRPr="002259B8">
        <w:rPr>
          <w:b/>
          <w:sz w:val="28"/>
          <w:szCs w:val="28"/>
        </w:rPr>
        <w:t>Herzliche Grüße aus der Schule!</w:t>
      </w:r>
    </w:p>
    <w:p w:rsidR="00457816" w:rsidRPr="00457816" w:rsidRDefault="00457816">
      <w:pPr>
        <w:rPr>
          <w:b/>
          <w:sz w:val="28"/>
          <w:szCs w:val="28"/>
        </w:rPr>
      </w:pPr>
      <w:r w:rsidRPr="00457816">
        <w:rPr>
          <w:b/>
          <w:sz w:val="28"/>
          <w:szCs w:val="28"/>
        </w:rPr>
        <w:t>Das Lehrertea</w:t>
      </w:r>
      <w:bookmarkStart w:id="0" w:name="_GoBack"/>
      <w:bookmarkEnd w:id="0"/>
      <w:r w:rsidRPr="00457816">
        <w:rPr>
          <w:b/>
          <w:sz w:val="28"/>
          <w:szCs w:val="28"/>
        </w:rPr>
        <w:t>m der Grundschule Mittelherwigsdorf</w:t>
      </w:r>
    </w:p>
    <w:sectPr w:rsidR="00457816" w:rsidRPr="00457816" w:rsidSect="00220F6C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8F"/>
    <w:rsid w:val="00220F6C"/>
    <w:rsid w:val="002259B8"/>
    <w:rsid w:val="00252AFD"/>
    <w:rsid w:val="00457816"/>
    <w:rsid w:val="004B2F04"/>
    <w:rsid w:val="004F0EBB"/>
    <w:rsid w:val="005D1BE3"/>
    <w:rsid w:val="0061092A"/>
    <w:rsid w:val="006A74E0"/>
    <w:rsid w:val="006F2358"/>
    <w:rsid w:val="0092314F"/>
    <w:rsid w:val="00A57B68"/>
    <w:rsid w:val="00B9198F"/>
    <w:rsid w:val="00C263D7"/>
    <w:rsid w:val="00C41C93"/>
    <w:rsid w:val="00C66B42"/>
    <w:rsid w:val="00C9093D"/>
    <w:rsid w:val="00CD2890"/>
    <w:rsid w:val="00D56705"/>
    <w:rsid w:val="00E022A9"/>
    <w:rsid w:val="00F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3</cp:revision>
  <cp:lastPrinted>2020-05-04T13:54:00Z</cp:lastPrinted>
  <dcterms:created xsi:type="dcterms:W3CDTF">2020-05-04T13:54:00Z</dcterms:created>
  <dcterms:modified xsi:type="dcterms:W3CDTF">2020-05-04T13:55:00Z</dcterms:modified>
</cp:coreProperties>
</file>